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713C" w14:textId="77777777" w:rsidR="00AD56DF" w:rsidRDefault="00AD56DF">
      <w:pPr>
        <w:pStyle w:val="BodyText"/>
        <w:spacing w:before="7"/>
        <w:rPr>
          <w:rFonts w:ascii="Times New Roman"/>
          <w:u w:val="none"/>
        </w:rPr>
      </w:pPr>
    </w:p>
    <w:p w14:paraId="11030CCD" w14:textId="77777777" w:rsidR="00AD56DF" w:rsidRDefault="002F2A07">
      <w:pPr>
        <w:pStyle w:val="BodyText"/>
        <w:spacing w:before="97"/>
        <w:ind w:left="3010" w:right="3167"/>
        <w:jc w:val="center"/>
        <w:rPr>
          <w:u w:val="none"/>
        </w:rPr>
      </w:pPr>
      <w:r>
        <w:t>Operations</w:t>
      </w:r>
      <w:r>
        <w:rPr>
          <w:spacing w:val="11"/>
        </w:rPr>
        <w:t xml:space="preserve"> </w:t>
      </w:r>
      <w:r>
        <w:rPr>
          <w:spacing w:val="-2"/>
        </w:rPr>
        <w:t>Manager</w:t>
      </w:r>
    </w:p>
    <w:p w14:paraId="3D0ECDA5" w14:textId="77777777" w:rsidR="00AD56DF" w:rsidRDefault="00AD56DF">
      <w:pPr>
        <w:pStyle w:val="BodyText"/>
        <w:spacing w:after="1"/>
        <w:rPr>
          <w:u w:val="none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410"/>
        <w:gridCol w:w="2552"/>
        <w:gridCol w:w="1985"/>
      </w:tblGrid>
      <w:tr w:rsidR="00AD56DF" w14:paraId="5A42615B" w14:textId="77777777">
        <w:trPr>
          <w:trHeight w:val="527"/>
        </w:trPr>
        <w:tc>
          <w:tcPr>
            <w:tcW w:w="8473" w:type="dxa"/>
            <w:gridSpan w:val="4"/>
            <w:shd w:val="clear" w:color="auto" w:fill="E4E4E4"/>
          </w:tcPr>
          <w:p w14:paraId="7BF3FD1E" w14:textId="77777777" w:rsidR="00AD56DF" w:rsidRDefault="002F2A07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Role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  <w:w w:val="95"/>
              </w:rPr>
              <w:t>Summary</w:t>
            </w:r>
          </w:p>
        </w:tc>
      </w:tr>
      <w:tr w:rsidR="00AD56DF" w14:paraId="1FA2BEDE" w14:textId="77777777">
        <w:trPr>
          <w:trHeight w:val="527"/>
        </w:trPr>
        <w:tc>
          <w:tcPr>
            <w:tcW w:w="1526" w:type="dxa"/>
          </w:tcPr>
          <w:p w14:paraId="3F9DCAD5" w14:textId="77777777" w:rsidR="00AD56DF" w:rsidRDefault="002F2A07">
            <w:pPr>
              <w:pStyle w:val="TableParagraph"/>
              <w:spacing w:line="261" w:lineRule="exact"/>
              <w:ind w:left="107"/>
            </w:pPr>
            <w:r>
              <w:t>Job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2410" w:type="dxa"/>
          </w:tcPr>
          <w:p w14:paraId="237B2100" w14:textId="77777777" w:rsidR="00AD56DF" w:rsidRDefault="002F2A07">
            <w:pPr>
              <w:pStyle w:val="TableParagraph"/>
              <w:spacing w:line="261" w:lineRule="exact"/>
              <w:ind w:left="108"/>
            </w:pPr>
            <w:r>
              <w:t>Operations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  <w:tc>
          <w:tcPr>
            <w:tcW w:w="2552" w:type="dxa"/>
          </w:tcPr>
          <w:p w14:paraId="45ADCBC0" w14:textId="77777777" w:rsidR="00AD56DF" w:rsidRDefault="002F2A07">
            <w:pPr>
              <w:pStyle w:val="TableParagraph"/>
              <w:spacing w:line="261" w:lineRule="exact"/>
              <w:ind w:left="108"/>
            </w:pPr>
            <w:r>
              <w:t>People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Responsibility:</w:t>
            </w:r>
          </w:p>
        </w:tc>
        <w:tc>
          <w:tcPr>
            <w:tcW w:w="1985" w:type="dxa"/>
          </w:tcPr>
          <w:p w14:paraId="376E5AEB" w14:textId="5A9D7F51" w:rsidR="00AD56DF" w:rsidRDefault="003342A1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D56DF" w14:paraId="020F9C63" w14:textId="77777777">
        <w:trPr>
          <w:trHeight w:val="527"/>
        </w:trPr>
        <w:tc>
          <w:tcPr>
            <w:tcW w:w="1526" w:type="dxa"/>
          </w:tcPr>
          <w:p w14:paraId="418107CA" w14:textId="77777777" w:rsidR="00AD56DF" w:rsidRDefault="002F2A07">
            <w:pPr>
              <w:pStyle w:val="TableParagraph"/>
              <w:spacing w:line="261" w:lineRule="exact"/>
              <w:ind w:left="107"/>
            </w:pPr>
            <w:r>
              <w:rPr>
                <w:spacing w:val="-2"/>
              </w:rPr>
              <w:t>Function:</w:t>
            </w:r>
          </w:p>
        </w:tc>
        <w:tc>
          <w:tcPr>
            <w:tcW w:w="2410" w:type="dxa"/>
          </w:tcPr>
          <w:p w14:paraId="0E14B29E" w14:textId="77777777" w:rsidR="00AD56DF" w:rsidRDefault="002F2A07">
            <w:pPr>
              <w:pStyle w:val="TableParagraph"/>
              <w:spacing w:line="261" w:lineRule="exact"/>
              <w:ind w:left="108"/>
            </w:pPr>
            <w:r>
              <w:rPr>
                <w:spacing w:val="-2"/>
              </w:rPr>
              <w:t>Operations</w:t>
            </w:r>
          </w:p>
        </w:tc>
        <w:tc>
          <w:tcPr>
            <w:tcW w:w="4537" w:type="dxa"/>
            <w:gridSpan w:val="2"/>
            <w:tcBorders>
              <w:right w:val="nil"/>
            </w:tcBorders>
          </w:tcPr>
          <w:p w14:paraId="4B150FE5" w14:textId="6A40BCDA" w:rsidR="00AD56DF" w:rsidRPr="00BE3B72" w:rsidRDefault="00674351">
            <w:pPr>
              <w:pStyle w:val="TableParagraph"/>
              <w:ind w:left="0"/>
            </w:pPr>
            <w:r w:rsidRPr="00BE3B72">
              <w:t xml:space="preserve"> </w:t>
            </w:r>
            <w:r w:rsidR="00BE3B72" w:rsidRPr="00BE3B72">
              <w:t xml:space="preserve"> Full Time</w:t>
            </w:r>
          </w:p>
        </w:tc>
      </w:tr>
      <w:tr w:rsidR="00AD56DF" w14:paraId="6BFAC44C" w14:textId="77777777">
        <w:trPr>
          <w:trHeight w:val="530"/>
        </w:trPr>
        <w:tc>
          <w:tcPr>
            <w:tcW w:w="3936" w:type="dxa"/>
            <w:gridSpan w:val="2"/>
          </w:tcPr>
          <w:p w14:paraId="2BEF2D6D" w14:textId="77777777" w:rsidR="00AD56DF" w:rsidRDefault="002F2A07">
            <w:pPr>
              <w:pStyle w:val="TableParagraph"/>
              <w:spacing w:line="264" w:lineRule="exact"/>
              <w:ind w:left="107"/>
            </w:pPr>
            <w:r>
              <w:t>Geographic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Responsibility:</w:t>
            </w:r>
          </w:p>
        </w:tc>
        <w:tc>
          <w:tcPr>
            <w:tcW w:w="4537" w:type="dxa"/>
            <w:gridSpan w:val="2"/>
          </w:tcPr>
          <w:p w14:paraId="11AE6F91" w14:textId="72FAC36F" w:rsidR="00AD56DF" w:rsidRDefault="00AD56DF">
            <w:pPr>
              <w:pStyle w:val="TableParagraph"/>
              <w:spacing w:line="264" w:lineRule="exact"/>
              <w:ind w:left="108"/>
            </w:pPr>
          </w:p>
        </w:tc>
      </w:tr>
      <w:tr w:rsidR="00AD56DF" w14:paraId="0AA2642F" w14:textId="77777777">
        <w:trPr>
          <w:trHeight w:val="1320"/>
        </w:trPr>
        <w:tc>
          <w:tcPr>
            <w:tcW w:w="1526" w:type="dxa"/>
          </w:tcPr>
          <w:p w14:paraId="0E498169" w14:textId="77777777" w:rsidR="00AD56DF" w:rsidRDefault="002F2A07">
            <w:pPr>
              <w:pStyle w:val="TableParagraph"/>
              <w:spacing w:line="262" w:lineRule="exact"/>
              <w:ind w:left="107"/>
            </w:pPr>
            <w:r>
              <w:t>Reports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410" w:type="dxa"/>
          </w:tcPr>
          <w:p w14:paraId="34F65EE7" w14:textId="50108ADE" w:rsidR="00AD56DF" w:rsidRDefault="002F2A07">
            <w:pPr>
              <w:pStyle w:val="TableParagraph"/>
              <w:spacing w:line="237" w:lineRule="auto"/>
              <w:ind w:left="108"/>
            </w:pPr>
            <w:r>
              <w:rPr>
                <w:spacing w:val="-2"/>
              </w:rPr>
              <w:t xml:space="preserve">Director </w:t>
            </w:r>
            <w:r w:rsidR="003342A1">
              <w:rPr>
                <w:spacing w:val="-2"/>
              </w:rPr>
              <w:t>of Services England and Wales</w:t>
            </w:r>
          </w:p>
        </w:tc>
        <w:tc>
          <w:tcPr>
            <w:tcW w:w="2552" w:type="dxa"/>
          </w:tcPr>
          <w:p w14:paraId="1539E3B7" w14:textId="77777777" w:rsidR="00AD56DF" w:rsidRDefault="002F2A07">
            <w:pPr>
              <w:pStyle w:val="TableParagraph"/>
              <w:spacing w:line="262" w:lineRule="exact"/>
              <w:ind w:left="108"/>
              <w:rPr>
                <w:spacing w:val="-2"/>
              </w:rPr>
            </w:pPr>
            <w:r>
              <w:t>Base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Location:</w:t>
            </w:r>
          </w:p>
          <w:p w14:paraId="74A40E02" w14:textId="77777777" w:rsidR="00151BF5" w:rsidRDefault="00151BF5" w:rsidP="00151BF5">
            <w:pPr>
              <w:pStyle w:val="TableParagraph"/>
              <w:spacing w:line="262" w:lineRule="exact"/>
              <w:ind w:left="0"/>
              <w:rPr>
                <w:spacing w:val="-2"/>
              </w:rPr>
            </w:pPr>
          </w:p>
          <w:p w14:paraId="6AA3A1E0" w14:textId="133F0B60" w:rsidR="00151BF5" w:rsidRDefault="00151BF5" w:rsidP="00151BF5">
            <w:pPr>
              <w:pStyle w:val="TableParagraph"/>
              <w:spacing w:line="262" w:lineRule="exact"/>
              <w:ind w:left="0"/>
            </w:pPr>
          </w:p>
        </w:tc>
        <w:tc>
          <w:tcPr>
            <w:tcW w:w="1985" w:type="dxa"/>
          </w:tcPr>
          <w:p w14:paraId="2286060A" w14:textId="006F2704" w:rsidR="0056330B" w:rsidRDefault="003342A1" w:rsidP="00980BCF">
            <w:pPr>
              <w:pStyle w:val="TableParagraph"/>
              <w:spacing w:line="264" w:lineRule="exact"/>
              <w:ind w:left="0" w:right="85"/>
            </w:pPr>
            <w:r>
              <w:rPr>
                <w:spacing w:val="-2"/>
              </w:rPr>
              <w:t>South of England ideally near Andover- travel throughout the region will be required</w:t>
            </w:r>
          </w:p>
        </w:tc>
      </w:tr>
    </w:tbl>
    <w:p w14:paraId="12EA1B8B" w14:textId="79A793CC" w:rsidR="00AD56DF" w:rsidRDefault="00AF392F">
      <w:pPr>
        <w:pStyle w:val="BodyText"/>
        <w:spacing w:before="12"/>
        <w:rPr>
          <w:sz w:val="19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3F76CE" wp14:editId="4FD3566E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5387340" cy="3432810"/>
                <wp:effectExtent l="0" t="0" r="0" b="0"/>
                <wp:wrapTopAndBottom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3432810"/>
                          <a:chOff x="1800" y="266"/>
                          <a:chExt cx="8484" cy="5406"/>
                        </a:xfrm>
                      </wpg:grpSpPr>
                      <wps:wsp>
                        <wps:cNvPr id="8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808"/>
                            <a:ext cx="8474" cy="485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08C32D" w14:textId="30D94B11" w:rsidR="00AD56DF" w:rsidRDefault="002F2A07">
                              <w:pPr>
                                <w:spacing w:line="237" w:lineRule="auto"/>
                                <w:ind w:left="103" w:right="9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 Operations Manager will be responsible for managing a team of staff engaged in</w:t>
                              </w:r>
                              <w:r w:rsidR="0056330B">
                                <w:rPr>
                                  <w:sz w:val="24"/>
                                </w:rPr>
                                <w:t xml:space="preserve"> the</w:t>
                              </w:r>
                              <w:r>
                                <w:rPr>
                                  <w:sz w:val="24"/>
                                </w:rPr>
                                <w:t xml:space="preserve"> delivery</w:t>
                              </w:r>
                              <w:r w:rsidR="0056330B">
                                <w:rPr>
                                  <w:sz w:val="24"/>
                                </w:rPr>
                                <w:t xml:space="preserve"> and management </w:t>
                              </w:r>
                              <w:r w:rsidR="009D7EA3">
                                <w:rPr>
                                  <w:sz w:val="24"/>
                                </w:rPr>
                                <w:t>of services</w:t>
                              </w:r>
                              <w:r>
                                <w:rPr>
                                  <w:sz w:val="24"/>
                                </w:rPr>
                                <w:t xml:space="preserve"> on behalf of stakeholders at DMWS. They will provide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proactive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flexible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day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day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support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valuable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case management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advice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ensuring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high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quality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delivered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service user at the core.</w:t>
                              </w:r>
                            </w:p>
                            <w:p w14:paraId="46A1BA74" w14:textId="77777777" w:rsidR="002F2A07" w:rsidRDefault="002F2A07">
                              <w:pPr>
                                <w:spacing w:line="237" w:lineRule="auto"/>
                                <w:ind w:left="103" w:right="98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  <w:p w14:paraId="50346838" w14:textId="6DD8903E" w:rsidR="00AD56DF" w:rsidRDefault="002F2A07">
                              <w:pPr>
                                <w:spacing w:before="4"/>
                                <w:ind w:left="103" w:right="10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They will play a lead role in providing operational support to </w:t>
                              </w:r>
                              <w:r w:rsidR="009D7EA3">
                                <w:rPr>
                                  <w:sz w:val="24"/>
                                </w:rPr>
                                <w:t>the to</w:t>
                              </w:r>
                              <w:r w:rsidR="0056330B">
                                <w:rPr>
                                  <w:sz w:val="24"/>
                                </w:rPr>
                                <w:t xml:space="preserve"> The</w:t>
                              </w:r>
                              <w:r w:rsidR="003342A1">
                                <w:rPr>
                                  <w:sz w:val="24"/>
                                </w:rPr>
                                <w:t xml:space="preserve"> Director of services </w:t>
                              </w:r>
                              <w:r>
                                <w:rPr>
                                  <w:sz w:val="24"/>
                                </w:rPr>
                                <w:t xml:space="preserve">and </w:t>
                              </w:r>
                              <w:r w:rsidR="003342A1">
                                <w:rPr>
                                  <w:sz w:val="24"/>
                                </w:rPr>
                                <w:t>the Director of Development</w:t>
                              </w:r>
                              <w:r>
                                <w:rPr>
                                  <w:sz w:val="24"/>
                                </w:rPr>
                                <w:t xml:space="preserve"> to ensure a joined up and cohesive working environment.</w:t>
                              </w:r>
                            </w:p>
                            <w:p w14:paraId="2A43241F" w14:textId="77777777" w:rsidR="002F2A07" w:rsidRDefault="002F2A07">
                              <w:pPr>
                                <w:spacing w:before="4"/>
                                <w:ind w:left="103" w:right="101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  <w:p w14:paraId="058F0224" w14:textId="5AD372F2" w:rsidR="00AD56DF" w:rsidRDefault="002F2A07">
                              <w:pPr>
                                <w:spacing w:line="237" w:lineRule="auto"/>
                                <w:ind w:left="103" w:right="9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They ensure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high quality </w:t>
                              </w:r>
                              <w:r>
                                <w:rPr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delivery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support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sustainability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growth. They will obtain valuable knowledge and expertise of the services delivered within the region and understand </w:t>
                              </w:r>
                              <w:r w:rsidR="009D7EA3">
                                <w:rPr>
                                  <w:sz w:val="24"/>
                                </w:rPr>
                                <w:t>the stakeholders</w:t>
                              </w:r>
                              <w:r>
                                <w:rPr>
                                  <w:sz w:val="24"/>
                                </w:rPr>
                                <w:t xml:space="preserve"> working with DMWS, in particular the military, NHS, police and other third sector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organisations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270"/>
                            <a:ext cx="8474" cy="53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7C4AF" w14:textId="77777777" w:rsidR="00AD56DF" w:rsidRDefault="002F2A07">
                              <w:pPr>
                                <w:spacing w:line="261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90"/>
                                  <w:u w:val="single"/>
                                </w:rPr>
                                <w:t>Role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9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F76CE" id="docshapegroup1" o:spid="_x0000_s1026" style="position:absolute;margin-left:90pt;margin-top:13.3pt;width:424.2pt;height:270.3pt;z-index:-15728640;mso-wrap-distance-left:0;mso-wrap-distance-right:0;mso-position-horizontal-relative:page" coordorigin="1800,266" coordsize="8484,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1805;top:808;width:847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" filled="f" strokeweight=".16936mm">
                  <v:textbox inset="0,0,0,0">
                    <w:txbxContent>
                      <w:p w14:paraId="2908C32D" w14:textId="30D94B11" w:rsidR="00AD56DF" w:rsidRDefault="002F2A07">
                        <w:pPr>
                          <w:spacing w:line="237" w:lineRule="auto"/>
                          <w:ind w:left="103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Operations Manager will be responsible for managing a team of staff engaged in</w:t>
                        </w:r>
                        <w:r w:rsidR="0056330B">
                          <w:rPr>
                            <w:sz w:val="24"/>
                          </w:rPr>
                          <w:t xml:space="preserve"> the</w:t>
                        </w:r>
                        <w:r>
                          <w:rPr>
                            <w:sz w:val="24"/>
                          </w:rPr>
                          <w:t xml:space="preserve"> delivery</w:t>
                        </w:r>
                        <w:r w:rsidR="0056330B">
                          <w:rPr>
                            <w:sz w:val="24"/>
                          </w:rPr>
                          <w:t xml:space="preserve"> and management </w:t>
                        </w:r>
                        <w:r w:rsidR="009D7EA3">
                          <w:rPr>
                            <w:sz w:val="24"/>
                          </w:rPr>
                          <w:t>of services</w:t>
                        </w:r>
                        <w:r>
                          <w:rPr>
                            <w:sz w:val="24"/>
                          </w:rPr>
                          <w:t xml:space="preserve"> on behalf of stakeholders at DMWS. They will provide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proactive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flexible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day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day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support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valuable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case management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advice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ensuring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high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quality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service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delivered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service user at the core.</w:t>
                        </w:r>
                      </w:p>
                      <w:p w14:paraId="46A1BA74" w14:textId="77777777" w:rsidR="002F2A07" w:rsidRDefault="002F2A07">
                        <w:pPr>
                          <w:spacing w:line="237" w:lineRule="auto"/>
                          <w:ind w:left="103" w:right="98"/>
                          <w:jc w:val="both"/>
                          <w:rPr>
                            <w:sz w:val="24"/>
                          </w:rPr>
                        </w:pPr>
                      </w:p>
                      <w:p w14:paraId="50346838" w14:textId="6DD8903E" w:rsidR="00AD56DF" w:rsidRDefault="002F2A07">
                        <w:pPr>
                          <w:spacing w:before="4"/>
                          <w:ind w:left="103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They will play a lead role in providing operational support to </w:t>
                        </w:r>
                        <w:r w:rsidR="009D7EA3">
                          <w:rPr>
                            <w:sz w:val="24"/>
                          </w:rPr>
                          <w:t>the to</w:t>
                        </w:r>
                        <w:r w:rsidR="0056330B">
                          <w:rPr>
                            <w:sz w:val="24"/>
                          </w:rPr>
                          <w:t xml:space="preserve"> The</w:t>
                        </w:r>
                        <w:r w:rsidR="003342A1">
                          <w:rPr>
                            <w:sz w:val="24"/>
                          </w:rPr>
                          <w:t xml:space="preserve"> Director of services </w:t>
                        </w:r>
                        <w:r>
                          <w:rPr>
                            <w:sz w:val="24"/>
                          </w:rPr>
                          <w:t xml:space="preserve">and </w:t>
                        </w:r>
                        <w:r w:rsidR="003342A1">
                          <w:rPr>
                            <w:sz w:val="24"/>
                          </w:rPr>
                          <w:t>the Director of Development</w:t>
                        </w:r>
                        <w:r>
                          <w:rPr>
                            <w:sz w:val="24"/>
                          </w:rPr>
                          <w:t xml:space="preserve"> to ensure a joined up and cohesive working environment.</w:t>
                        </w:r>
                      </w:p>
                      <w:p w14:paraId="2A43241F" w14:textId="77777777" w:rsidR="002F2A07" w:rsidRDefault="002F2A07">
                        <w:pPr>
                          <w:spacing w:before="4"/>
                          <w:ind w:left="103" w:right="101"/>
                          <w:jc w:val="both"/>
                          <w:rPr>
                            <w:sz w:val="24"/>
                          </w:rPr>
                        </w:pPr>
                      </w:p>
                      <w:p w14:paraId="058F0224" w14:textId="5AD372F2" w:rsidR="00AD56DF" w:rsidRDefault="002F2A07">
                        <w:pPr>
                          <w:spacing w:line="237" w:lineRule="auto"/>
                          <w:ind w:left="103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They ensure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high quality </w:t>
                        </w:r>
                        <w:r>
                          <w:rPr>
                            <w:sz w:val="24"/>
                          </w:rPr>
                          <w:t>service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delivery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support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sustainability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growth. They will obtain valuable knowledge and expertise of the services delivered within the region and understand </w:t>
                        </w:r>
                        <w:r w:rsidR="009D7EA3">
                          <w:rPr>
                            <w:sz w:val="24"/>
                          </w:rPr>
                          <w:t>the stakeholders</w:t>
                        </w:r>
                        <w:r>
                          <w:rPr>
                            <w:sz w:val="24"/>
                          </w:rPr>
                          <w:t xml:space="preserve"> working with DMWS, in particular the military, NHS, police and other third sector </w:t>
                        </w:r>
                        <w:proofErr w:type="spellStart"/>
                        <w:r>
                          <w:rPr>
                            <w:sz w:val="24"/>
                          </w:rPr>
                          <w:t>organisations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docshape3" o:spid="_x0000_s1028" type="#_x0000_t202" style="position:absolute;left:1805;top:270;width:8474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" fillcolor="#e4e4e4" strokeweight=".16936mm">
                  <v:textbox inset="0,0,0,0">
                    <w:txbxContent>
                      <w:p w14:paraId="0FE7C4AF" w14:textId="77777777" w:rsidR="00AD56DF" w:rsidRDefault="002F2A07">
                        <w:pPr>
                          <w:spacing w:line="261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w w:val="90"/>
                            <w:u w:val="single"/>
                          </w:rPr>
                          <w:t>Role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9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u w:val="single"/>
                          </w:rPr>
                          <w:t>Purpose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BDA6EF" wp14:editId="3F3F8B57">
                <wp:simplePos x="0" y="0"/>
                <wp:positionH relativeFrom="page">
                  <wp:posOffset>1143000</wp:posOffset>
                </wp:positionH>
                <wp:positionV relativeFrom="paragraph">
                  <wp:posOffset>3768725</wp:posOffset>
                </wp:positionV>
                <wp:extent cx="5387340" cy="1827530"/>
                <wp:effectExtent l="0" t="0" r="0" b="0"/>
                <wp:wrapTopAndBottom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1827530"/>
                          <a:chOff x="1800" y="5935"/>
                          <a:chExt cx="8484" cy="2878"/>
                        </a:xfrm>
                      </wpg:grpSpPr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6480"/>
                            <a:ext cx="8474" cy="232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7D625" w14:textId="77777777" w:rsidR="00AD56DF" w:rsidRDefault="002F2A0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23"/>
                                  <w:tab w:val="left" w:pos="1124"/>
                                </w:tabs>
                                <w:spacing w:line="273" w:lineRule="auto"/>
                                <w:ind w:righ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inspired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leadership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organisation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through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effective line management.</w:t>
                              </w:r>
                            </w:p>
                            <w:p w14:paraId="68AF1591" w14:textId="22C2B74B" w:rsidR="00AD56DF" w:rsidRDefault="00C97B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23"/>
                                  <w:tab w:val="left" w:pos="1124"/>
                                </w:tabs>
                                <w:spacing w:line="273" w:lineRule="auto"/>
                                <w:ind w:right="8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56330B">
                                <w:rPr>
                                  <w:spacing w:val="-6"/>
                                  <w:sz w:val="24"/>
                                </w:rPr>
                                <w:t xml:space="preserve">Mentor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support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welfare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officers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ensure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 confident obtaining referrals and networking in hospitals</w:t>
                              </w:r>
                            </w:p>
                            <w:p w14:paraId="1FDB4A7F" w14:textId="77777777" w:rsidR="00AD56DF" w:rsidRDefault="002F2A0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23"/>
                                  <w:tab w:val="left" w:pos="1124"/>
                                </w:tabs>
                                <w:spacing w:before="1" w:line="273" w:lineRule="auto"/>
                                <w:ind w:right="8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comprehensive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reviews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welfare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officers</w:t>
                              </w:r>
                            </w:p>
                            <w:p w14:paraId="3AC5B66A" w14:textId="77777777" w:rsidR="00AD56DF" w:rsidRDefault="002F2A0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23"/>
                                  <w:tab w:val="left" w:pos="1124"/>
                                </w:tabs>
                                <w:spacing w:before="2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high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quality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reports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stakeholders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5940"/>
                            <a:ext cx="8474" cy="54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81FF5" w14:textId="77777777" w:rsidR="00AD56DF" w:rsidRDefault="002F2A07">
                              <w:pPr>
                                <w:spacing w:line="264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90"/>
                                  <w:u w:val="single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>Accountabilities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DA6EF" id="docshapegroup4" o:spid="_x0000_s1029" style="position:absolute;margin-left:90pt;margin-top:296.75pt;width:424.2pt;height:143.9pt;z-index:-15728128;mso-wrap-distance-left:0;mso-wrap-distance-right:0;mso-position-horizontal-relative:page" coordorigin="1800,5935" coordsize="8484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">
                <v:shape id="docshape5" o:spid="_x0000_s1030" type="#_x0000_t202" style="position:absolute;left:1805;top:6480;width:847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" filled="f" strokeweight=".16936mm">
                  <v:textbox inset="0,0,0,0">
                    <w:txbxContent>
                      <w:p w14:paraId="1507D625" w14:textId="77777777" w:rsidR="00AD56DF" w:rsidRDefault="002F2A0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23"/>
                            <w:tab w:val="left" w:pos="1124"/>
                          </w:tabs>
                          <w:spacing w:line="273" w:lineRule="auto"/>
                          <w:ind w:righ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inspired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leadership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organisation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through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effective line management.</w:t>
                        </w:r>
                      </w:p>
                      <w:p w14:paraId="68AF1591" w14:textId="22C2B74B" w:rsidR="00AD56DF" w:rsidRDefault="00C97B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23"/>
                            <w:tab w:val="left" w:pos="1124"/>
                          </w:tabs>
                          <w:spacing w:line="273" w:lineRule="auto"/>
                          <w:ind w:right="851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="0056330B">
                          <w:rPr>
                            <w:spacing w:val="-6"/>
                            <w:sz w:val="24"/>
                          </w:rPr>
                          <w:t xml:space="preserve">Mentor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support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new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welfare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ensure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 confident obtaining referrals and networking in hospitals</w:t>
                        </w:r>
                      </w:p>
                      <w:p w14:paraId="1FDB4A7F" w14:textId="77777777" w:rsidR="00AD56DF" w:rsidRDefault="002F2A0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23"/>
                            <w:tab w:val="left" w:pos="1124"/>
                          </w:tabs>
                          <w:spacing w:before="1" w:line="273" w:lineRule="auto"/>
                          <w:ind w:right="8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Provide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comprehensive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reviews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welfare </w:t>
                        </w:r>
                        <w:r>
                          <w:rPr>
                            <w:spacing w:val="-2"/>
                            <w:sz w:val="24"/>
                          </w:rPr>
                          <w:t>officers</w:t>
                        </w:r>
                      </w:p>
                      <w:p w14:paraId="3AC5B66A" w14:textId="77777777" w:rsidR="00AD56DF" w:rsidRDefault="002F2A0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23"/>
                            <w:tab w:val="left" w:pos="1124"/>
                          </w:tabs>
                          <w:spacing w:before="2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Provide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high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quality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stakeholders</w:t>
                        </w:r>
                      </w:p>
                    </w:txbxContent>
                  </v:textbox>
                </v:shape>
                <v:shape id="docshape6" o:spid="_x0000_s1031" type="#_x0000_t202" style="position:absolute;left:1805;top:5940;width:847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" fillcolor="#e4e4e4" strokeweight=".16936mm">
                  <v:textbox inset="0,0,0,0">
                    <w:txbxContent>
                      <w:p w14:paraId="1E881FF5" w14:textId="77777777" w:rsidR="00AD56DF" w:rsidRDefault="002F2A07">
                        <w:pPr>
                          <w:spacing w:line="264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w w:val="90"/>
                            <w:u w:val="single"/>
                          </w:rPr>
                          <w:t>Key</w:t>
                        </w:r>
                        <w:r>
                          <w:rPr>
                            <w:b/>
                            <w:color w:val="000000"/>
                            <w:spacing w:val="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u w:val="single"/>
                          </w:rPr>
                          <w:t>Accountabilities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2F6D60" w14:textId="77777777" w:rsidR="00AD56DF" w:rsidRDefault="00AD56DF">
      <w:pPr>
        <w:pStyle w:val="BodyText"/>
        <w:spacing w:before="11"/>
        <w:rPr>
          <w:sz w:val="19"/>
          <w:u w:val="none"/>
        </w:rPr>
      </w:pPr>
    </w:p>
    <w:p w14:paraId="4883D976" w14:textId="77777777" w:rsidR="00AD56DF" w:rsidRDefault="00AD56DF">
      <w:pPr>
        <w:rPr>
          <w:sz w:val="19"/>
        </w:rPr>
        <w:sectPr w:rsidR="00AD56DF">
          <w:headerReference w:type="default" r:id="rId11"/>
          <w:type w:val="continuous"/>
          <w:pgSz w:w="11910" w:h="16840"/>
          <w:pgMar w:top="1680" w:right="1520" w:bottom="280" w:left="1680" w:header="291" w:footer="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4"/>
      </w:tblGrid>
      <w:tr w:rsidR="00AD56DF" w14:paraId="7D0A7667" w14:textId="77777777" w:rsidTr="00980BCF">
        <w:trPr>
          <w:trHeight w:val="4238"/>
        </w:trPr>
        <w:tc>
          <w:tcPr>
            <w:tcW w:w="8474" w:type="dxa"/>
          </w:tcPr>
          <w:p w14:paraId="053A58B1" w14:textId="77777777" w:rsidR="00AD56DF" w:rsidRDefault="002F2A07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  <w:tab w:val="left" w:pos="1128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Assist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necessary.</w:t>
            </w:r>
          </w:p>
          <w:p w14:paraId="2A692318" w14:textId="77777777" w:rsidR="00AD56DF" w:rsidRDefault="002F2A07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  <w:tab w:val="left" w:pos="1128"/>
              </w:tabs>
              <w:spacing w:before="41" w:line="273" w:lineRule="auto"/>
              <w:ind w:right="120"/>
              <w:rPr>
                <w:sz w:val="24"/>
              </w:rPr>
            </w:pPr>
            <w:r>
              <w:rPr>
                <w:sz w:val="24"/>
              </w:rPr>
              <w:t>Help promote a company culture that encourages top performance continuous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improvement,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morale.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appropriate and constructive feedback when required.</w:t>
            </w:r>
          </w:p>
          <w:p w14:paraId="1E740A51" w14:textId="77777777" w:rsidR="00AD56DF" w:rsidRDefault="002F2A07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  <w:tab w:val="left" w:pos="1128"/>
              </w:tabs>
              <w:spacing w:before="1" w:line="273" w:lineRule="auto"/>
              <w:ind w:right="394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professionally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escalated when required.</w:t>
            </w:r>
          </w:p>
          <w:p w14:paraId="64BC7A8C" w14:textId="77777777" w:rsidR="00AD56DF" w:rsidRDefault="002F2A07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  <w:tab w:val="left" w:pos="1128"/>
              </w:tabs>
              <w:spacing w:before="2" w:line="273" w:lineRule="auto"/>
              <w:ind w:right="576"/>
              <w:rPr>
                <w:sz w:val="24"/>
              </w:rPr>
            </w:pPr>
            <w:r>
              <w:rPr>
                <w:sz w:val="24"/>
              </w:rPr>
              <w:t>Oversee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reporting,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management.</w:t>
            </w:r>
          </w:p>
          <w:p w14:paraId="2DB644BF" w14:textId="77777777" w:rsidR="00AD56DF" w:rsidRDefault="002F2A07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  <w:tab w:val="left" w:pos="1128"/>
              </w:tabs>
              <w:spacing w:before="2" w:line="273" w:lineRule="auto"/>
              <w:ind w:right="731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quality of training and development in the organisation</w:t>
            </w:r>
          </w:p>
          <w:p w14:paraId="44781ED7" w14:textId="77777777" w:rsidR="00AD56DF" w:rsidRDefault="002F2A07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  <w:tab w:val="left" w:pos="11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opportunities</w:t>
            </w:r>
          </w:p>
          <w:p w14:paraId="4F43F492" w14:textId="77777777" w:rsidR="00AD56DF" w:rsidRDefault="002F2A07">
            <w:pPr>
              <w:pStyle w:val="TableParagraph"/>
              <w:numPr>
                <w:ilvl w:val="0"/>
                <w:numId w:val="4"/>
              </w:numPr>
              <w:tabs>
                <w:tab w:val="left" w:pos="1127"/>
                <w:tab w:val="left" w:pos="11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rota</w:t>
            </w:r>
            <w:proofErr w:type="spellEnd"/>
          </w:p>
        </w:tc>
      </w:tr>
      <w:tr w:rsidR="00AD56DF" w14:paraId="1C420A34" w14:textId="77777777" w:rsidTr="00980BCF">
        <w:trPr>
          <w:trHeight w:val="266"/>
        </w:trPr>
        <w:tc>
          <w:tcPr>
            <w:tcW w:w="8474" w:type="dxa"/>
            <w:tcBorders>
              <w:left w:val="nil"/>
              <w:right w:val="nil"/>
            </w:tcBorders>
          </w:tcPr>
          <w:p w14:paraId="156D46CE" w14:textId="77777777" w:rsidR="00AD56DF" w:rsidRDefault="00AD56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56DF" w14:paraId="67E07540" w14:textId="77777777" w:rsidTr="00980BCF">
        <w:trPr>
          <w:trHeight w:val="527"/>
        </w:trPr>
        <w:tc>
          <w:tcPr>
            <w:tcW w:w="8474" w:type="dxa"/>
            <w:shd w:val="clear" w:color="auto" w:fill="E4E4E4"/>
          </w:tcPr>
          <w:p w14:paraId="2C8E3DAA" w14:textId="77777777" w:rsidR="00AD56DF" w:rsidRDefault="002F2A07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w w:val="90"/>
                <w:u w:val="single"/>
              </w:rPr>
              <w:t>Key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w w:val="95"/>
                <w:u w:val="single"/>
              </w:rPr>
              <w:t>Capabilities/Knowledge</w:t>
            </w:r>
          </w:p>
        </w:tc>
      </w:tr>
      <w:tr w:rsidR="00AD56DF" w14:paraId="471739CC" w14:textId="77777777" w:rsidTr="00980BCF">
        <w:trPr>
          <w:trHeight w:val="6574"/>
        </w:trPr>
        <w:tc>
          <w:tcPr>
            <w:tcW w:w="8474" w:type="dxa"/>
          </w:tcPr>
          <w:p w14:paraId="28FF17EE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3" w:lineRule="auto"/>
              <w:ind w:right="492"/>
              <w:rPr>
                <w:sz w:val="24"/>
              </w:rPr>
            </w:pPr>
            <w:r>
              <w:rPr>
                <w:color w:val="2C2C2C"/>
                <w:sz w:val="24"/>
              </w:rPr>
              <w:t>Previous experience in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 similar operations role – ideally from third sector or commercial operations background, although we will also consider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applications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from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ambitious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and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motivated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individuals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with experience from other sectors.</w:t>
            </w:r>
          </w:p>
          <w:p w14:paraId="5D45CCB7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color w:val="2C2C2C"/>
                <w:w w:val="95"/>
                <w:sz w:val="24"/>
              </w:rPr>
              <w:t>Line</w:t>
            </w:r>
            <w:r>
              <w:rPr>
                <w:color w:val="2C2C2C"/>
                <w:spacing w:val="20"/>
                <w:sz w:val="24"/>
              </w:rPr>
              <w:t xml:space="preserve"> </w:t>
            </w:r>
            <w:r>
              <w:rPr>
                <w:color w:val="2C2C2C"/>
                <w:w w:val="95"/>
                <w:sz w:val="24"/>
              </w:rPr>
              <w:t>management</w:t>
            </w:r>
            <w:r>
              <w:rPr>
                <w:color w:val="2C2C2C"/>
                <w:spacing w:val="18"/>
                <w:sz w:val="24"/>
              </w:rPr>
              <w:t xml:space="preserve"> </w:t>
            </w:r>
            <w:r>
              <w:rPr>
                <w:color w:val="2C2C2C"/>
                <w:spacing w:val="-2"/>
                <w:w w:val="95"/>
                <w:sz w:val="24"/>
              </w:rPr>
              <w:t>experience</w:t>
            </w:r>
          </w:p>
          <w:p w14:paraId="59CB7EB7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2" w:line="273" w:lineRule="auto"/>
              <w:ind w:right="276"/>
              <w:rPr>
                <w:sz w:val="24"/>
              </w:rPr>
            </w:pPr>
            <w:r>
              <w:rPr>
                <w:color w:val="2C2C2C"/>
                <w:sz w:val="24"/>
              </w:rPr>
              <w:t>Demonstrate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an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interest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in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the</w:t>
            </w:r>
            <w:r>
              <w:rPr>
                <w:color w:val="2C2C2C"/>
                <w:spacing w:val="-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work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we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do,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show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resilience,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drive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and tenacity to succeed and enable the organisation to grow.</w:t>
            </w:r>
          </w:p>
          <w:p w14:paraId="6EC92472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73" w:lineRule="auto"/>
              <w:ind w:right="366"/>
              <w:rPr>
                <w:sz w:val="24"/>
              </w:rPr>
            </w:pPr>
            <w:r>
              <w:rPr>
                <w:color w:val="2C2C2C"/>
                <w:sz w:val="24"/>
              </w:rPr>
              <w:t>IT literate, proficient in the use of PowerPoint, Excel, and Word and familiarity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with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developing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Database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software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as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part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of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BI</w:t>
            </w:r>
            <w:r>
              <w:rPr>
                <w:color w:val="2C2C2C"/>
                <w:spacing w:val="-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reporting.</w:t>
            </w:r>
          </w:p>
          <w:p w14:paraId="35880DD2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Leadership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and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budgetary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skills</w:t>
            </w:r>
          </w:p>
          <w:p w14:paraId="3F86F40D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1" w:line="273" w:lineRule="auto"/>
              <w:ind w:right="392"/>
              <w:rPr>
                <w:sz w:val="24"/>
              </w:rPr>
            </w:pPr>
            <w:r>
              <w:rPr>
                <w:color w:val="2C2C2C"/>
                <w:sz w:val="24"/>
              </w:rPr>
              <w:t>Good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commercial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awareness,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attention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to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detail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and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problem-solving </w:t>
            </w:r>
            <w:r>
              <w:rPr>
                <w:color w:val="2C2C2C"/>
                <w:spacing w:val="-2"/>
                <w:sz w:val="24"/>
              </w:rPr>
              <w:t>skills</w:t>
            </w:r>
          </w:p>
          <w:p w14:paraId="374D6A7E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rPr>
                <w:sz w:val="24"/>
              </w:rPr>
            </w:pPr>
            <w:r>
              <w:rPr>
                <w:color w:val="2C2C2C"/>
                <w:sz w:val="24"/>
              </w:rPr>
              <w:t>Able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to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understand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financial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information.</w:t>
            </w:r>
          </w:p>
          <w:p w14:paraId="2FFB4076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color w:val="2C2C2C"/>
                <w:sz w:val="24"/>
              </w:rPr>
              <w:t>Able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to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construct</w:t>
            </w:r>
            <w:r>
              <w:rPr>
                <w:color w:val="2C2C2C"/>
                <w:spacing w:val="-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compelling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arguments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supported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by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accurate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data.</w:t>
            </w:r>
          </w:p>
          <w:p w14:paraId="54E4BCCB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2"/>
              <w:rPr>
                <w:sz w:val="24"/>
              </w:rPr>
            </w:pPr>
            <w:r>
              <w:rPr>
                <w:color w:val="2C2C2C"/>
                <w:sz w:val="24"/>
              </w:rPr>
              <w:t>Able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to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balance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the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needs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of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multiple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stakeholders</w:t>
            </w:r>
          </w:p>
          <w:p w14:paraId="662B8DFD" w14:textId="77777777" w:rsidR="00AD56D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2"/>
              <w:rPr>
                <w:sz w:val="24"/>
              </w:rPr>
            </w:pPr>
            <w:r>
              <w:rPr>
                <w:color w:val="2C2C2C"/>
                <w:sz w:val="24"/>
              </w:rPr>
              <w:t>Excellent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communication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skills</w:t>
            </w:r>
          </w:p>
          <w:p w14:paraId="2FF2FF5F" w14:textId="3DCCC674" w:rsidR="00AD56DF" w:rsidRPr="009D7EA3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2"/>
              <w:rPr>
                <w:sz w:val="24"/>
              </w:rPr>
            </w:pPr>
            <w:r>
              <w:rPr>
                <w:color w:val="2C2C2C"/>
                <w:sz w:val="24"/>
              </w:rPr>
              <w:t>Excellent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networking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skills</w:t>
            </w:r>
          </w:p>
          <w:p w14:paraId="73E61286" w14:textId="2808BCC7" w:rsidR="0056330B" w:rsidRDefault="0056330B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2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Ability to manage a dispersed workforce</w:t>
            </w:r>
          </w:p>
          <w:p w14:paraId="71EB2E05" w14:textId="77777777" w:rsidR="00AD56DF" w:rsidRPr="00980BCF" w:rsidRDefault="002F2A07" w:rsidP="00980B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1" w:line="273" w:lineRule="auto"/>
              <w:ind w:right="875"/>
              <w:rPr>
                <w:sz w:val="24"/>
              </w:rPr>
            </w:pPr>
            <w:r>
              <w:rPr>
                <w:color w:val="2C2C2C"/>
                <w:sz w:val="24"/>
              </w:rPr>
              <w:t>Willingness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to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travel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and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spend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time</w:t>
            </w:r>
            <w:r>
              <w:rPr>
                <w:color w:val="2C2C2C"/>
                <w:spacing w:val="-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away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from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home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location</w:t>
            </w:r>
            <w:r>
              <w:rPr>
                <w:color w:val="2C2C2C"/>
                <w:spacing w:val="-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if </w:t>
            </w:r>
            <w:r>
              <w:rPr>
                <w:color w:val="2C2C2C"/>
                <w:spacing w:val="-2"/>
                <w:sz w:val="24"/>
              </w:rPr>
              <w:t>required.</w:t>
            </w:r>
          </w:p>
          <w:p w14:paraId="183BBEE6" w14:textId="280B38DF" w:rsidR="00980BCF" w:rsidRPr="00980BCF" w:rsidRDefault="00980BCF" w:rsidP="00980BCF">
            <w:pPr>
              <w:pStyle w:val="NormalWeb"/>
              <w:numPr>
                <w:ilvl w:val="0"/>
                <w:numId w:val="3"/>
              </w:numPr>
              <w:spacing w:before="0" w:beforeAutospacing="0" w:after="240" w:afterAutospacing="0"/>
              <w:rPr>
                <w:rFonts w:ascii="Arial" w:hAnsi="Arial" w:cs="Arial"/>
              </w:rPr>
            </w:pPr>
            <w:r w:rsidRPr="00980BCF">
              <w:rPr>
                <w:rFonts w:ascii="Arial" w:hAnsi="Arial" w:cs="Arial"/>
              </w:rPr>
              <w:t>A current driving licence and access to a vehicle</w:t>
            </w:r>
          </w:p>
        </w:tc>
      </w:tr>
    </w:tbl>
    <w:tbl>
      <w:tblPr>
        <w:tblpPr w:leftFromText="180" w:rightFromText="180" w:vertAnchor="text" w:horzAnchor="margin" w:tblpY="3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4"/>
      </w:tblGrid>
      <w:tr w:rsidR="00980BCF" w14:paraId="3C9DBADA" w14:textId="77777777" w:rsidTr="00980BCF">
        <w:trPr>
          <w:trHeight w:val="554"/>
        </w:trPr>
        <w:tc>
          <w:tcPr>
            <w:tcW w:w="8474" w:type="dxa"/>
            <w:shd w:val="clear" w:color="auto" w:fill="E4E4E4"/>
          </w:tcPr>
          <w:p w14:paraId="15F394BC" w14:textId="77777777" w:rsidR="00980BCF" w:rsidRDefault="00980BCF" w:rsidP="00980BCF">
            <w:pPr>
              <w:pStyle w:val="TableParagraph"/>
              <w:spacing w:line="289" w:lineRule="exact"/>
              <w:ind w:left="107"/>
              <w:rPr>
                <w:b/>
              </w:rPr>
            </w:pPr>
            <w:r>
              <w:rPr>
                <w:b/>
                <w:w w:val="85"/>
                <w:sz w:val="24"/>
                <w:u w:val="single"/>
              </w:rPr>
              <w:t>Experience</w:t>
            </w:r>
            <w:r>
              <w:rPr>
                <w:b/>
                <w:spacing w:val="9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u w:val="single"/>
              </w:rPr>
              <w:t>&amp;</w:t>
            </w:r>
            <w:r>
              <w:rPr>
                <w:b/>
                <w:spacing w:val="18"/>
                <w:u w:val="single"/>
              </w:rPr>
              <w:t xml:space="preserve"> </w:t>
            </w:r>
            <w:r>
              <w:rPr>
                <w:b/>
                <w:spacing w:val="-2"/>
                <w:w w:val="85"/>
                <w:u w:val="single"/>
              </w:rPr>
              <w:t>Qualifications</w:t>
            </w:r>
          </w:p>
        </w:tc>
      </w:tr>
      <w:tr w:rsidR="00980BCF" w14:paraId="712E7A7E" w14:textId="77777777" w:rsidTr="00980BCF">
        <w:trPr>
          <w:trHeight w:val="1430"/>
        </w:trPr>
        <w:tc>
          <w:tcPr>
            <w:tcW w:w="8474" w:type="dxa"/>
          </w:tcPr>
          <w:p w14:paraId="0A160CC6" w14:textId="77777777" w:rsidR="00980BCF" w:rsidRDefault="00980BCF" w:rsidP="00980B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Level/Post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Desirable</w:t>
            </w:r>
          </w:p>
          <w:p w14:paraId="0AF4B7AA" w14:textId="77777777" w:rsidR="00980BCF" w:rsidRDefault="00980BCF" w:rsidP="00980B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Prince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Desirable</w:t>
            </w:r>
          </w:p>
          <w:p w14:paraId="69369CEB" w14:textId="77777777" w:rsidR="00980BCF" w:rsidRDefault="00980BCF" w:rsidP="00980B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8" w:lineRule="exact"/>
              <w:ind w:hanging="361"/>
              <w:rPr>
                <w:color w:val="242424"/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F2ECAFF" w14:textId="77777777" w:rsidR="00980BCF" w:rsidRPr="00980BCF" w:rsidRDefault="00980BCF" w:rsidP="00980BCF">
            <w:pPr>
              <w:pStyle w:val="TableParagraph"/>
              <w:spacing w:line="289" w:lineRule="exact"/>
              <w:rPr>
                <w:spacing w:val="-4"/>
                <w:sz w:val="24"/>
              </w:rPr>
            </w:pPr>
            <w:r>
              <w:rPr>
                <w:sz w:val="24"/>
              </w:rPr>
              <w:t>ideally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policing,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NHS.</w:t>
            </w:r>
          </w:p>
        </w:tc>
      </w:tr>
    </w:tbl>
    <w:p w14:paraId="61112272" w14:textId="184FB812" w:rsidR="00AD56DF" w:rsidRDefault="00AF392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24BA0075" wp14:editId="6ACEBDAE">
                <wp:simplePos x="0" y="0"/>
                <wp:positionH relativeFrom="page">
                  <wp:posOffset>1615440</wp:posOffset>
                </wp:positionH>
                <wp:positionV relativeFrom="page">
                  <wp:posOffset>1102360</wp:posOffset>
                </wp:positionV>
                <wp:extent cx="4860925" cy="21018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92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E9421" id="docshape7" o:spid="_x0000_s1026" style="position:absolute;margin-left:127.2pt;margin-top:86.8pt;width:382.75pt;height:16.5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6963595C" w14:textId="77777777" w:rsidR="00AD56DF" w:rsidRDefault="00AD56DF">
      <w:pPr>
        <w:rPr>
          <w:sz w:val="2"/>
          <w:szCs w:val="2"/>
        </w:rPr>
        <w:sectPr w:rsidR="00AD56DF">
          <w:pgSz w:w="11910" w:h="16840"/>
          <w:pgMar w:top="1720" w:right="1520" w:bottom="280" w:left="1680" w:header="291" w:footer="0" w:gutter="0"/>
          <w:cols w:space="720"/>
        </w:sectPr>
      </w:pPr>
    </w:p>
    <w:p w14:paraId="2D7143B6" w14:textId="5C6F0D13" w:rsidR="004D61D0" w:rsidRDefault="004D61D0"/>
    <w:p w14:paraId="2B558A2A" w14:textId="0BA23531" w:rsidR="00980BCF" w:rsidRDefault="00980BCF"/>
    <w:p w14:paraId="68DF5AA9" w14:textId="521283CF" w:rsidR="00980BCF" w:rsidRDefault="00980BCF"/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4"/>
      </w:tblGrid>
      <w:tr w:rsidR="00980BCF" w14:paraId="2B1AB869" w14:textId="77777777" w:rsidTr="00BC716D">
        <w:trPr>
          <w:trHeight w:val="554"/>
        </w:trPr>
        <w:tc>
          <w:tcPr>
            <w:tcW w:w="8474" w:type="dxa"/>
            <w:shd w:val="clear" w:color="auto" w:fill="E4E4E4"/>
          </w:tcPr>
          <w:p w14:paraId="112748A6" w14:textId="77777777" w:rsidR="00980BCF" w:rsidRDefault="00980BCF" w:rsidP="00BC716D">
            <w:pPr>
              <w:pStyle w:val="TableParagraph"/>
              <w:spacing w:line="289" w:lineRule="exact"/>
              <w:ind w:left="107"/>
              <w:rPr>
                <w:b/>
              </w:rPr>
            </w:pPr>
            <w:r>
              <w:rPr>
                <w:b/>
                <w:w w:val="85"/>
                <w:sz w:val="24"/>
                <w:u w:val="single"/>
              </w:rPr>
              <w:t>Employee</w:t>
            </w:r>
            <w:r>
              <w:rPr>
                <w:b/>
                <w:spacing w:val="3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Benefits</w:t>
            </w:r>
          </w:p>
        </w:tc>
      </w:tr>
      <w:tr w:rsidR="00980BCF" w14:paraId="3B9FD3F0" w14:textId="77777777" w:rsidTr="00AF392F">
        <w:trPr>
          <w:trHeight w:val="2109"/>
        </w:trPr>
        <w:tc>
          <w:tcPr>
            <w:tcW w:w="8474" w:type="dxa"/>
          </w:tcPr>
          <w:p w14:paraId="0A4C07D4" w14:textId="7A78EA71" w:rsidR="00980BCF" w:rsidRPr="00AF392F" w:rsidRDefault="00980BCF" w:rsidP="00AF392F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color w:val="242424"/>
                <w:w w:val="85"/>
                <w:sz w:val="24"/>
              </w:rPr>
              <w:t>In</w:t>
            </w:r>
            <w:r>
              <w:rPr>
                <w:b/>
                <w:color w:val="242424"/>
                <w:spacing w:val="-9"/>
                <w:sz w:val="24"/>
              </w:rPr>
              <w:t xml:space="preserve"> </w:t>
            </w:r>
            <w:r>
              <w:rPr>
                <w:b/>
                <w:color w:val="242424"/>
                <w:w w:val="85"/>
                <w:sz w:val="24"/>
              </w:rPr>
              <w:t>return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w w:val="85"/>
                <w:sz w:val="24"/>
              </w:rPr>
              <w:t>you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w w:val="85"/>
                <w:sz w:val="24"/>
              </w:rPr>
              <w:t>will</w:t>
            </w:r>
            <w:r>
              <w:rPr>
                <w:b/>
                <w:color w:val="242424"/>
                <w:spacing w:val="-5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w w:val="85"/>
                <w:sz w:val="24"/>
              </w:rPr>
              <w:t>receive:</w:t>
            </w:r>
          </w:p>
          <w:p w14:paraId="21D50D62" w14:textId="6B49B1A1" w:rsidR="00980BCF" w:rsidRDefault="00980BCF" w:rsidP="00BC71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color w:val="242424"/>
                <w:sz w:val="24"/>
              </w:rPr>
              <w:t>£36,000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per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annum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(depending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on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experience)</w:t>
            </w:r>
          </w:p>
          <w:p w14:paraId="056F3961" w14:textId="77777777" w:rsidR="00980BCF" w:rsidRDefault="00980BCF" w:rsidP="00BC71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242424"/>
                <w:sz w:val="24"/>
              </w:rPr>
              <w:t>30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days</w:t>
            </w:r>
            <w:r>
              <w:rPr>
                <w:color w:val="242424"/>
                <w:spacing w:val="-1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leave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plus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bank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holidays</w:t>
            </w:r>
          </w:p>
          <w:p w14:paraId="16F8EA60" w14:textId="77777777" w:rsidR="00980BCF" w:rsidRDefault="00980BCF" w:rsidP="00BC71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242424"/>
                <w:sz w:val="24"/>
              </w:rPr>
              <w:t>Enhanced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sick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pacing w:val="-5"/>
                <w:sz w:val="24"/>
              </w:rPr>
              <w:t>pay</w:t>
            </w:r>
          </w:p>
          <w:p w14:paraId="664417D3" w14:textId="77777777" w:rsidR="00980BCF" w:rsidRDefault="00980BCF" w:rsidP="00BC71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242424"/>
                <w:sz w:val="24"/>
              </w:rPr>
              <w:t>Up</w:t>
            </w:r>
            <w:r>
              <w:rPr>
                <w:color w:val="242424"/>
                <w:spacing w:val="-1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to</w:t>
            </w:r>
            <w:r>
              <w:rPr>
                <w:color w:val="242424"/>
                <w:spacing w:val="-1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6%</w:t>
            </w:r>
            <w:r>
              <w:rPr>
                <w:color w:val="242424"/>
                <w:spacing w:val="-1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matched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pension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contributions</w:t>
            </w:r>
          </w:p>
          <w:p w14:paraId="5D52E745" w14:textId="77777777" w:rsidR="00980BCF" w:rsidRDefault="00980BCF" w:rsidP="00BC71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242424"/>
                <w:sz w:val="24"/>
              </w:rPr>
              <w:t>Death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in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service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benefits</w:t>
            </w:r>
          </w:p>
          <w:p w14:paraId="507F384D" w14:textId="798D7959" w:rsidR="00AF392F" w:rsidRPr="00AF392F" w:rsidRDefault="00980BCF" w:rsidP="00AF392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color w:val="242424"/>
                <w:sz w:val="24"/>
              </w:rPr>
              <w:t>Great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training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opportunities</w:t>
            </w:r>
          </w:p>
        </w:tc>
      </w:tr>
    </w:tbl>
    <w:p w14:paraId="59976A6A" w14:textId="77777777" w:rsidR="00054B6C" w:rsidRDefault="00054B6C" w:rsidP="00AF392F">
      <w:pPr>
        <w:pStyle w:val="NormalWeb"/>
        <w:spacing w:before="0" w:beforeAutospacing="0" w:after="240" w:afterAutospacing="0"/>
        <w:rPr>
          <w:rFonts w:ascii="Arial" w:hAnsi="Arial" w:cs="Arial"/>
          <w:b/>
          <w:color w:val="5F497A" w:themeColor="accent4" w:themeShade="BF"/>
        </w:rPr>
      </w:pPr>
    </w:p>
    <w:sectPr w:rsidR="00054B6C">
      <w:pgSz w:w="11910" w:h="16840"/>
      <w:pgMar w:top="1680" w:right="1520" w:bottom="280" w:left="1680" w:header="2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093F" w14:textId="77777777" w:rsidR="00DA7F9E" w:rsidRDefault="00DA7F9E">
      <w:r>
        <w:separator/>
      </w:r>
    </w:p>
  </w:endnote>
  <w:endnote w:type="continuationSeparator" w:id="0">
    <w:p w14:paraId="58127ED3" w14:textId="77777777" w:rsidR="00DA7F9E" w:rsidRDefault="00DA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3087E" w14:textId="77777777" w:rsidR="00DA7F9E" w:rsidRDefault="00DA7F9E">
      <w:r>
        <w:separator/>
      </w:r>
    </w:p>
  </w:footnote>
  <w:footnote w:type="continuationSeparator" w:id="0">
    <w:p w14:paraId="71DDC055" w14:textId="77777777" w:rsidR="00DA7F9E" w:rsidRDefault="00DA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6189" w14:textId="77777777" w:rsidR="00AD56DF" w:rsidRDefault="002F2A07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3CAAE908" wp14:editId="03BA9C3F">
          <wp:simplePos x="0" y="0"/>
          <wp:positionH relativeFrom="page">
            <wp:posOffset>5264574</wp:posOffset>
          </wp:positionH>
          <wp:positionV relativeFrom="page">
            <wp:posOffset>184869</wp:posOffset>
          </wp:positionV>
          <wp:extent cx="1827126" cy="8829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7126" cy="882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0BB2"/>
    <w:multiLevelType w:val="hybridMultilevel"/>
    <w:tmpl w:val="A9B873EE"/>
    <w:lvl w:ilvl="0" w:tplc="04580E98">
      <w:start w:val="1"/>
      <w:numFmt w:val="decimal"/>
      <w:lvlText w:val="%1."/>
      <w:lvlJc w:val="left"/>
      <w:pPr>
        <w:ind w:left="827" w:hanging="360"/>
      </w:pPr>
      <w:rPr>
        <w:rFonts w:hint="default"/>
        <w:w w:val="96"/>
        <w:lang w:val="en-US" w:eastAsia="en-US" w:bidi="ar-SA"/>
      </w:rPr>
    </w:lvl>
    <w:lvl w:ilvl="1" w:tplc="275677D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39887BE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F1363BF0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B27EF7C6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5" w:tplc="F312AF08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513CE35A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7" w:tplc="755CCB1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8" w:tplc="231C3D0A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C5246B"/>
    <w:multiLevelType w:val="hybridMultilevel"/>
    <w:tmpl w:val="9550C62E"/>
    <w:lvl w:ilvl="0" w:tplc="4FBA2608">
      <w:start w:val="1"/>
      <w:numFmt w:val="decimal"/>
      <w:lvlText w:val="%1."/>
      <w:lvlJc w:val="left"/>
      <w:pPr>
        <w:ind w:left="827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42424"/>
        <w:w w:val="96"/>
        <w:sz w:val="24"/>
        <w:szCs w:val="24"/>
        <w:lang w:val="en-US" w:eastAsia="en-US" w:bidi="ar-SA"/>
      </w:rPr>
    </w:lvl>
    <w:lvl w:ilvl="1" w:tplc="42C2823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0B6D28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7BFE4BE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66401CE6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5" w:tplc="EC9EFC5C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14542244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7" w:tplc="D8BE9E1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8" w:tplc="B0789E58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DC1FF3"/>
    <w:multiLevelType w:val="hybridMultilevel"/>
    <w:tmpl w:val="B60A563A"/>
    <w:lvl w:ilvl="0" w:tplc="582AD2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w w:val="99"/>
        <w:sz w:val="20"/>
        <w:szCs w:val="20"/>
        <w:lang w:val="en-US" w:eastAsia="en-US" w:bidi="ar-SA"/>
      </w:rPr>
    </w:lvl>
    <w:lvl w:ilvl="1" w:tplc="9120137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F948DCE6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F72ABF3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FC04CC9A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5" w:tplc="E6B06C48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9C0E5F46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7" w:tplc="931AF03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8" w:tplc="5D4CA95A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FB3F60"/>
    <w:multiLevelType w:val="hybridMultilevel"/>
    <w:tmpl w:val="054EEDEA"/>
    <w:lvl w:ilvl="0" w:tplc="C1708022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146278E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DE8C53D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A202B54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EDBA7CCE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5" w:tplc="59B26090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6" w:tplc="112403F8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7" w:tplc="BCA6CC84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96E6A2A0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96FCB"/>
    <w:multiLevelType w:val="hybridMultilevel"/>
    <w:tmpl w:val="05167210"/>
    <w:lvl w:ilvl="0" w:tplc="60CA92F4">
      <w:numFmt w:val="bullet"/>
      <w:lvlText w:val=""/>
      <w:lvlJc w:val="left"/>
      <w:pPr>
        <w:ind w:left="11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A65470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D40EC94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0A50F938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8F6C9CA6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5" w:tplc="25EAE018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A87C31A6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7" w:tplc="3E8257D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23224228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</w:abstractNum>
  <w:num w:numId="1" w16cid:durableId="60907991">
    <w:abstractNumId w:val="1"/>
  </w:num>
  <w:num w:numId="2" w16cid:durableId="1950618777">
    <w:abstractNumId w:val="0"/>
  </w:num>
  <w:num w:numId="3" w16cid:durableId="616254868">
    <w:abstractNumId w:val="2"/>
  </w:num>
  <w:num w:numId="4" w16cid:durableId="252250900">
    <w:abstractNumId w:val="3"/>
  </w:num>
  <w:num w:numId="5" w16cid:durableId="128783750">
    <w:abstractNumId w:val="5"/>
  </w:num>
  <w:num w:numId="6" w16cid:durableId="2019040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DF"/>
    <w:rsid w:val="00054B6C"/>
    <w:rsid w:val="00056EB3"/>
    <w:rsid w:val="000C388F"/>
    <w:rsid w:val="00151BF5"/>
    <w:rsid w:val="002F2A07"/>
    <w:rsid w:val="003342A1"/>
    <w:rsid w:val="00415CBE"/>
    <w:rsid w:val="004D61D0"/>
    <w:rsid w:val="00500E3E"/>
    <w:rsid w:val="0056330B"/>
    <w:rsid w:val="00607D58"/>
    <w:rsid w:val="00674351"/>
    <w:rsid w:val="006D4E09"/>
    <w:rsid w:val="00797723"/>
    <w:rsid w:val="008C02BF"/>
    <w:rsid w:val="00980BCF"/>
    <w:rsid w:val="009D7EA3"/>
    <w:rsid w:val="00A435CD"/>
    <w:rsid w:val="00AD56DF"/>
    <w:rsid w:val="00AF392F"/>
    <w:rsid w:val="00BE3B72"/>
    <w:rsid w:val="00C377B8"/>
    <w:rsid w:val="00C97BDB"/>
    <w:rsid w:val="00CF6365"/>
    <w:rsid w:val="00D320BA"/>
    <w:rsid w:val="00DA7F9E"/>
    <w:rsid w:val="00F7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6FB5"/>
  <w15:docId w15:val="{C10A166E-D706-4AC8-AFE8-C8C51367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Revision">
    <w:name w:val="Revision"/>
    <w:hidden/>
    <w:uiPriority w:val="99"/>
    <w:semiHidden/>
    <w:rsid w:val="00C97BDB"/>
    <w:pPr>
      <w:widowControl/>
      <w:autoSpaceDE/>
      <w:autoSpaceDN/>
    </w:pPr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unhideWhenUsed/>
    <w:rsid w:val="00980B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80BCF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E052-A62F-4B91-BFDB-83DC47CB2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4c65f311-95f9-40f3-ade0-3e16c5a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8FC3E-6565-4FC8-97F8-7E6B61C39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8E81D-6691-49F7-9DAC-8D906830401F}">
  <ds:schemaRefs>
    <ds:schemaRef ds:uri="http://schemas.microsoft.com/office/2006/metadata/properties"/>
    <ds:schemaRef ds:uri="http://schemas.microsoft.com/office/infopath/2007/PartnerControls"/>
    <ds:schemaRef ds:uri="4c65f311-95f9-40f3-ade0-3e16c5a31f2c"/>
    <ds:schemaRef ds:uri="faeb3606-0db3-48d3-8109-7ceba36f790d"/>
  </ds:schemaRefs>
</ds:datastoreItem>
</file>

<file path=customXml/itemProps4.xml><?xml version="1.0" encoding="utf-8"?>
<ds:datastoreItem xmlns:ds="http://schemas.openxmlformats.org/officeDocument/2006/customXml" ds:itemID="{DC8857D8-D357-4D1B-B5E9-58EC5C1D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Role Description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Role Description</dc:title>
  <dc:creator>Charlotte Dunn</dc:creator>
  <cp:lastModifiedBy>April Davies</cp:lastModifiedBy>
  <cp:revision>3</cp:revision>
  <cp:lastPrinted>2023-03-31T11:56:00Z</cp:lastPrinted>
  <dcterms:created xsi:type="dcterms:W3CDTF">2024-11-04T12:13:00Z</dcterms:created>
  <dcterms:modified xsi:type="dcterms:W3CDTF">2024-11-04T14:33:00Z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0x01010081C7788A00BC7D41A397B688D9A3E4C5</vt:lpwstr>
  </property>
  <property fmtid="{D5CDD505-2E9C-101B-9397-08002B2CF9AE}" pid="7" name="MSIP_Label_f6da13f1-3034-4070-9ed4-e30db4d42934_Enabled">
    <vt:lpwstr>true</vt:lpwstr>
  </property>
  <property fmtid="{D5CDD505-2E9C-101B-9397-08002B2CF9AE}" pid="8" name="MSIP_Label_f6da13f1-3034-4070-9ed4-e30db4d42934_SetDate">
    <vt:lpwstr>2024-06-24T09:05:44Z</vt:lpwstr>
  </property>
  <property fmtid="{D5CDD505-2E9C-101B-9397-08002B2CF9AE}" pid="9" name="MSIP_Label_f6da13f1-3034-4070-9ed4-e30db4d42934_Method">
    <vt:lpwstr>Privileged</vt:lpwstr>
  </property>
  <property fmtid="{D5CDD505-2E9C-101B-9397-08002B2CF9AE}" pid="10" name="MSIP_Label_f6da13f1-3034-4070-9ed4-e30db4d42934_Name">
    <vt:lpwstr>Public</vt:lpwstr>
  </property>
  <property fmtid="{D5CDD505-2E9C-101B-9397-08002B2CF9AE}" pid="11" name="MSIP_Label_f6da13f1-3034-4070-9ed4-e30db4d42934_SiteId">
    <vt:lpwstr>fb3623fd-688b-41e6-af43-5b6af6eecedc</vt:lpwstr>
  </property>
  <property fmtid="{D5CDD505-2E9C-101B-9397-08002B2CF9AE}" pid="12" name="MSIP_Label_f6da13f1-3034-4070-9ed4-e30db4d42934_ActionId">
    <vt:lpwstr>eb7de0e9-502b-4e30-98f8-b01c3aac3efa</vt:lpwstr>
  </property>
  <property fmtid="{D5CDD505-2E9C-101B-9397-08002B2CF9AE}" pid="13" name="MSIP_Label_f6da13f1-3034-4070-9ed4-e30db4d42934_ContentBits">
    <vt:lpwstr>0</vt:lpwstr>
  </property>
  <property fmtid="{D5CDD505-2E9C-101B-9397-08002B2CF9AE}" pid="14" name="MediaServiceImageTags">
    <vt:lpwstr/>
  </property>
</Properties>
</file>